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5209</w:t>
      </w:r>
    </w:p>
    <w:p>
      <w:pPr>
        <w:pStyle w:val="129"/>
        <w:tabs>
          <w:tab w:val="right" w:pos="9630"/>
        </w:tabs>
        <w:outlineLvl w:val="0"/>
        <w:rPr>
          <w:rFonts w:hint="default" w:eastAsia="宋体"/>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3760)</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1640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2</w:t>
            </w:r>
            <w:bookmarkStart w:id="14" w:name="_GoBack"/>
            <w:bookmarkEnd w:id="14"/>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Adding event for session establishment cancellation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pPr>
              <w:pStyle w:val="129"/>
              <w:spacing w:after="0"/>
              <w:ind w:left="100"/>
              <w:rPr>
                <w:rFonts w:hint="default"/>
                <w:lang w:val="en-US" w:eastAsia="zh-CN"/>
              </w:rPr>
            </w:pPr>
            <w:r>
              <w:rPr>
                <w:rFonts w:hint="eastAsia"/>
                <w:lang w:val="en-US" w:eastAsia="zh-CN"/>
              </w:rPr>
              <w:t>Stage 3 specifications have added this event and related handling in TS 24.186 and TS 29.175, which is aligned with this contribution.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event about session establishment cancellation.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r>
              <w:rPr>
                <w:rFonts w:hint="eastAsia"/>
                <w:lang w:val="en-US" w:eastAsia="zh-CN"/>
              </w:rPr>
              <w:t xml:space="preserve"> and is not aligned with stage 3 specifications</w:t>
            </w:r>
            <w:r>
              <w:t>.</w:t>
            </w:r>
          </w:p>
        </w:tc>
      </w:tr>
      <w:tr>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lang w:val="de-DE"/>
              </w:rPr>
              <w:t>AG.2.</w:t>
            </w:r>
            <w:r>
              <w:rPr>
                <w:rFonts w:hint="eastAsia"/>
                <w:lang w:val="en-US" w:eastAsia="zh-CN"/>
              </w:rPr>
              <w:t>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7342432"/>
      <w:bookmarkStart w:id="2" w:name="_Toc51769132"/>
      <w:bookmarkStart w:id="3" w:name="_Toc20149769"/>
      <w:bookmarkStart w:id="4" w:name="_Toc36187686"/>
      <w:bookmarkStart w:id="5" w:name="_Toc27846561"/>
      <w:bookmarkStart w:id="6" w:name="_Toc59095482"/>
      <w:bookmarkStart w:id="7" w:name="_Toc45183590"/>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6"/>
      </w:pPr>
      <w:bookmarkStart w:id="12" w:name="_Toc185595437"/>
      <w:r>
        <w:t>AA.2.4.2.2</w:t>
      </w:r>
      <w:r>
        <w:tab/>
      </w:r>
      <w:r>
        <w:t>Nimsas_SessionEventControl_Notify service operation</w:t>
      </w:r>
      <w:bookmarkEnd w:id="1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that has IMS data channel subscription.</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3GPP PS Data Off Status, Media info list, Media information set.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r>
        <w:t>Media info list includes for each media in the list:</w:t>
      </w:r>
    </w:p>
    <w:p>
      <w:pPr>
        <w:pStyle w:val="123"/>
      </w:pPr>
      <w:r>
        <w:t>-</w:t>
      </w:r>
      <w:r>
        <w:tab/>
      </w:r>
      <w:r>
        <w:t>media ID: uniquely identifies this media item within the list. The identity is allocated by IMS AS,</w:t>
      </w:r>
    </w:p>
    <w:p>
      <w:pPr>
        <w:pStyle w:val="123"/>
      </w:pPr>
      <w:r>
        <w:t>-</w:t>
      </w:r>
      <w:r>
        <w:tab/>
      </w:r>
      <w:r>
        <w:t>media specification: This depends on media type including relevant media attributes of interest to the consumer. The media specification includes the following media description attributes:</w:t>
      </w:r>
    </w:p>
    <w:p>
      <w:pPr>
        <w:pStyle w:val="124"/>
      </w:pPr>
      <w:r>
        <w:t>-</w:t>
      </w:r>
      <w:r>
        <w:tab/>
      </w:r>
      <w:r>
        <w:t>Media Type: DC, Audio, or Video.</w:t>
      </w:r>
    </w:p>
    <w:p>
      <w:pPr>
        <w:pStyle w:val="124"/>
      </w:pPr>
      <w:r>
        <w:tab/>
      </w:r>
      <w:r>
        <w:t>When the media type is "DC", the elements below are derived from the SDP received by the IMS AS in an SIP INVITE or a re-INVITE related to an IMS Data Channel and the corresponding DTLS connection.</w:t>
      </w:r>
    </w:p>
    <w:p>
      <w:pPr>
        <w:pStyle w:val="125"/>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125"/>
      </w:pPr>
      <w:r>
        <w:t>-</w:t>
      </w:r>
      <w:r>
        <w:tab/>
      </w:r>
      <w:r>
        <w:t>Maximum Message Size: This attribute defines the maximum size to be expected.</w:t>
      </w:r>
    </w:p>
    <w:p>
      <w:pPr>
        <w:pStyle w:val="125"/>
      </w:pPr>
      <w:r>
        <w:t>-</w:t>
      </w:r>
      <w:r>
        <w:tab/>
      </w:r>
      <w:r>
        <w:t>Data Channel Port: This attribute identifies the port for the Data Channel.</w:t>
      </w:r>
    </w:p>
    <w:p>
      <w:pPr>
        <w:pStyle w:val="125"/>
      </w:pPr>
      <w:r>
        <w:t>-</w:t>
      </w:r>
      <w:r>
        <w:tab/>
      </w:r>
      <w:r>
        <w:t>Security Setup: This attribute identifies the security set up of the DTLS connection.</w:t>
      </w:r>
    </w:p>
    <w:p>
      <w:pPr>
        <w:pStyle w:val="125"/>
      </w:pPr>
      <w:r>
        <w:t>-</w:t>
      </w:r>
      <w:r>
        <w:tab/>
      </w:r>
      <w:r>
        <w:t>Security Certificate Fingerprint: This attribute identifies the security certificate fingerprint.</w:t>
      </w:r>
    </w:p>
    <w:p>
      <w:pPr>
        <w:pStyle w:val="125"/>
      </w:pPr>
      <w:r>
        <w:t>-</w:t>
      </w:r>
      <w:r>
        <w:tab/>
      </w:r>
      <w:r>
        <w:t>Security Transport Identity: This attribute identifies transport layer identity.</w:t>
      </w:r>
    </w:p>
    <w:p>
      <w:r>
        <w:t>Media information set:</w:t>
      </w:r>
    </w:p>
    <w:p>
      <w:pPr>
        <w:pStyle w:val="123"/>
      </w:pPr>
      <w:r>
        <w:t>-</w:t>
      </w:r>
      <w:r>
        <w:tab/>
      </w:r>
      <w:r>
        <w:t>For Event ID "3rdPartySessionCreation", the media information set is described in clause AA.2.4.4.2.</w:t>
      </w:r>
    </w:p>
    <w:p>
      <w:pPr>
        <w:pStyle w:val="123"/>
      </w:pPr>
      <w:r>
        <w:t>-</w:t>
      </w:r>
      <w:r>
        <w:tab/>
      </w:r>
      <w:r>
        <w:t>For Event ID "3rdPartySessionUpdate", the media information set is described in clause AA.2.4.4.3.</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103"/>
      </w:pPr>
      <w:bookmarkStart w:id="13" w:name="_CRTableAA_2_4_2_21"/>
      <w:r>
        <w:t xml:space="preserve">Table </w:t>
      </w:r>
      <w:bookmarkEnd w:id="13"/>
      <w:r>
        <w:t>AA.2.4.2.2-1: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99"/>
            </w:pPr>
            <w:r>
              <w:t>EventID</w:t>
            </w:r>
          </w:p>
        </w:tc>
        <w:tc>
          <w:tcPr>
            <w:tcW w:w="5383" w:type="dxa"/>
          </w:tcPr>
          <w:p>
            <w:pPr>
              <w:pStyle w:val="99"/>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SessionEstablishmentRequestEvent</w:t>
            </w:r>
          </w:p>
        </w:tc>
        <w:tc>
          <w:tcPr>
            <w:tcW w:w="5383" w:type="dxa"/>
          </w:tcPr>
          <w:p>
            <w:pPr>
              <w:pStyle w:val="101"/>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SessionEstablishmentProgressEvent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SessionEstablishmentAlertingEvent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SessionEstablishmentSuccessEvent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SessionEstablishmentFailureEvent</w:t>
            </w:r>
          </w:p>
        </w:tc>
        <w:tc>
          <w:tcPr>
            <w:tcW w:w="5383"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R1" w:date="2025-03-07T15:47:27Z"/>
        </w:trPr>
        <w:tc>
          <w:tcPr>
            <w:tcW w:w="4248" w:type="dxa"/>
          </w:tcPr>
          <w:p>
            <w:pPr>
              <w:pStyle w:val="101"/>
              <w:rPr>
                <w:ins w:id="1" w:author="R1" w:date="2025-03-07T15:47:27Z"/>
                <w:rFonts w:hint="default" w:eastAsia="宋体"/>
                <w:lang w:val="en-US" w:eastAsia="zh-CN"/>
              </w:rPr>
            </w:pPr>
            <w:ins w:id="2" w:author="R1" w:date="2025-03-07T15:47:29Z">
              <w:r>
                <w:rPr>
                  <w:rFonts w:hint="eastAsia"/>
                  <w:lang w:val="en-US" w:eastAsia="zh-CN"/>
                </w:rPr>
                <w:t>Ses</w:t>
              </w:r>
            </w:ins>
            <w:ins w:id="3" w:author="R1" w:date="2025-03-07T15:47:30Z">
              <w:r>
                <w:rPr>
                  <w:rFonts w:hint="eastAsia"/>
                  <w:lang w:val="en-US" w:eastAsia="zh-CN"/>
                </w:rPr>
                <w:t>sion</w:t>
              </w:r>
            </w:ins>
            <w:ins w:id="4" w:author="R1" w:date="2025-03-07T15:47:31Z">
              <w:r>
                <w:rPr>
                  <w:rFonts w:hint="eastAsia"/>
                  <w:lang w:val="en-US" w:eastAsia="zh-CN"/>
                </w:rPr>
                <w:t>Esta</w:t>
              </w:r>
            </w:ins>
            <w:ins w:id="5" w:author="R1" w:date="2025-03-07T15:47:32Z">
              <w:r>
                <w:rPr>
                  <w:rFonts w:hint="eastAsia"/>
                  <w:lang w:val="en-US" w:eastAsia="zh-CN"/>
                </w:rPr>
                <w:t>blish</w:t>
              </w:r>
            </w:ins>
            <w:ins w:id="6" w:author="R1" w:date="2025-03-07T15:47:36Z">
              <w:r>
                <w:rPr>
                  <w:rFonts w:hint="eastAsia"/>
                  <w:lang w:val="en-US" w:eastAsia="zh-CN"/>
                </w:rPr>
                <w:t>ment</w:t>
              </w:r>
            </w:ins>
            <w:ins w:id="7" w:author="R1" w:date="2025-03-07T15:47:38Z">
              <w:r>
                <w:rPr>
                  <w:rFonts w:hint="eastAsia"/>
                  <w:lang w:val="en-US" w:eastAsia="zh-CN"/>
                </w:rPr>
                <w:t>Ca</w:t>
              </w:r>
            </w:ins>
            <w:ins w:id="8" w:author="R1" w:date="2025-03-07T15:47:39Z">
              <w:r>
                <w:rPr>
                  <w:rFonts w:hint="eastAsia"/>
                  <w:lang w:val="en-US" w:eastAsia="zh-CN"/>
                </w:rPr>
                <w:t>nc</w:t>
              </w:r>
            </w:ins>
            <w:ins w:id="9" w:author="R1" w:date="2025-03-07T15:47:42Z">
              <w:r>
                <w:rPr>
                  <w:rFonts w:hint="eastAsia"/>
                  <w:lang w:val="en-US" w:eastAsia="zh-CN"/>
                </w:rPr>
                <w:t>el</w:t>
              </w:r>
            </w:ins>
            <w:ins w:id="10" w:author="R1" w:date="2025-03-07T15:47:47Z">
              <w:r>
                <w:rPr>
                  <w:rFonts w:hint="eastAsia"/>
                  <w:lang w:val="en-US" w:eastAsia="zh-CN"/>
                </w:rPr>
                <w:t>Eve</w:t>
              </w:r>
            </w:ins>
            <w:ins w:id="11" w:author="R1" w:date="2025-03-07T15:47:48Z">
              <w:r>
                <w:rPr>
                  <w:rFonts w:hint="eastAsia"/>
                  <w:lang w:val="en-US" w:eastAsia="zh-CN"/>
                </w:rPr>
                <w:t>nt</w:t>
              </w:r>
            </w:ins>
          </w:p>
        </w:tc>
        <w:tc>
          <w:tcPr>
            <w:tcW w:w="5383" w:type="dxa"/>
          </w:tcPr>
          <w:p>
            <w:pPr>
              <w:pStyle w:val="101"/>
              <w:rPr>
                <w:ins w:id="12" w:author="R1" w:date="2025-03-07T15:47: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MediaChangeRequestEvent.</w:t>
            </w:r>
          </w:p>
        </w:tc>
        <w:tc>
          <w:tcPr>
            <w:tcW w:w="5383" w:type="dxa"/>
          </w:tcPr>
          <w:p>
            <w:pPr>
              <w:pStyle w:val="101"/>
            </w:pPr>
            <w:r>
              <w:rPr>
                <w:rFonts w:eastAsia="微软雅黑"/>
              </w:rPr>
              <w:t xml:space="preserve">Event initiator, </w:t>
            </w:r>
            <w: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MediaChangeSuccessEvent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MediaChangeFailureEvent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R1" w:date="2025-03-07T16:10:31Z"/>
        </w:trPr>
        <w:tc>
          <w:tcPr>
            <w:tcW w:w="4248" w:type="dxa"/>
          </w:tcPr>
          <w:p>
            <w:pPr>
              <w:pStyle w:val="101"/>
              <w:rPr>
                <w:ins w:id="14" w:author="R1" w:date="2025-03-07T16:10:31Z"/>
                <w:rFonts w:hint="default" w:eastAsia="宋体"/>
                <w:lang w:val="en-US" w:eastAsia="zh-CN"/>
              </w:rPr>
            </w:pPr>
            <w:ins w:id="15" w:author="R1" w:date="2025-03-07T16:10:43Z">
              <w:r>
                <w:rPr>
                  <w:rFonts w:hint="eastAsia"/>
                  <w:lang w:val="en-US" w:eastAsia="zh-CN"/>
                </w:rPr>
                <w:t>Media</w:t>
              </w:r>
            </w:ins>
            <w:ins w:id="16" w:author="R1" w:date="2025-03-07T16:10:44Z">
              <w:r>
                <w:rPr>
                  <w:rFonts w:hint="eastAsia"/>
                  <w:lang w:val="en-US" w:eastAsia="zh-CN"/>
                </w:rPr>
                <w:t>Ch</w:t>
              </w:r>
            </w:ins>
            <w:ins w:id="17" w:author="R1" w:date="2025-03-07T16:10:45Z">
              <w:r>
                <w:rPr>
                  <w:rFonts w:hint="eastAsia"/>
                  <w:lang w:val="en-US" w:eastAsia="zh-CN"/>
                </w:rPr>
                <w:t>ange</w:t>
              </w:r>
            </w:ins>
            <w:ins w:id="18" w:author="R1" w:date="2025-03-07T16:10:46Z">
              <w:r>
                <w:rPr>
                  <w:rFonts w:hint="eastAsia"/>
                  <w:lang w:val="en-US" w:eastAsia="zh-CN"/>
                </w:rPr>
                <w:t>Ca</w:t>
              </w:r>
            </w:ins>
            <w:ins w:id="19" w:author="R1" w:date="2025-03-07T16:10:47Z">
              <w:r>
                <w:rPr>
                  <w:rFonts w:hint="eastAsia"/>
                  <w:lang w:val="en-US" w:eastAsia="zh-CN"/>
                </w:rPr>
                <w:t>n</w:t>
              </w:r>
            </w:ins>
            <w:ins w:id="20" w:author="R1" w:date="2025-03-07T16:10:48Z">
              <w:r>
                <w:rPr>
                  <w:rFonts w:hint="eastAsia"/>
                  <w:lang w:val="en-US" w:eastAsia="zh-CN"/>
                </w:rPr>
                <w:t>c</w:t>
              </w:r>
            </w:ins>
            <w:ins w:id="21" w:author="R1" w:date="2025-03-07T16:10:49Z">
              <w:r>
                <w:rPr>
                  <w:rFonts w:hint="eastAsia"/>
                  <w:lang w:val="en-US" w:eastAsia="zh-CN"/>
                </w:rPr>
                <w:t>el</w:t>
              </w:r>
            </w:ins>
            <w:ins w:id="22" w:author="R1" w:date="2025-03-07T16:10:50Z">
              <w:r>
                <w:rPr>
                  <w:rFonts w:hint="eastAsia"/>
                  <w:lang w:val="en-US" w:eastAsia="zh-CN"/>
                </w:rPr>
                <w:t>E</w:t>
              </w:r>
            </w:ins>
            <w:ins w:id="23" w:author="R1" w:date="2025-03-07T16:10:51Z">
              <w:r>
                <w:rPr>
                  <w:rFonts w:hint="eastAsia"/>
                  <w:lang w:val="en-US" w:eastAsia="zh-CN"/>
                </w:rPr>
                <w:t>vent</w:t>
              </w:r>
            </w:ins>
          </w:p>
        </w:tc>
        <w:tc>
          <w:tcPr>
            <w:tcW w:w="5383" w:type="dxa"/>
          </w:tcPr>
          <w:p>
            <w:pPr>
              <w:pStyle w:val="101"/>
              <w:rPr>
                <w:ins w:id="24" w:author="R1" w:date="2025-03-07T16:10:31Z"/>
              </w:rPr>
            </w:pPr>
            <w:ins w:id="25" w:author="R1" w:date="2025-03-07T16:11:12Z">
              <w:r>
                <w:rPr/>
                <w:t>Media info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SessionTerminationEvent</w:t>
            </w:r>
          </w:p>
        </w:tc>
        <w:tc>
          <w:tcPr>
            <w:tcW w:w="5383" w:type="dxa"/>
          </w:tcPr>
          <w:p>
            <w:pPr>
              <w:pStyle w:val="101"/>
            </w:pPr>
            <w:r>
              <w:rPr>
                <w:rFonts w:eastAsia="微软雅黑"/>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3rdPartySessionUpdate</w:t>
            </w:r>
          </w:p>
        </w:tc>
        <w:tc>
          <w:tcPr>
            <w:tcW w:w="5383" w:type="dxa"/>
          </w:tcPr>
          <w:p>
            <w:pPr>
              <w:pStyle w:val="101"/>
              <w:rPr>
                <w:rFonts w:eastAsia="微软雅黑"/>
              </w:rPr>
            </w:pPr>
            <w:r>
              <w:rPr>
                <w:rFonts w:eastAsia="微软雅黑"/>
              </w:rPr>
              <w:t>Media information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3rdPartySessionCreation</w:t>
            </w:r>
          </w:p>
        </w:tc>
        <w:tc>
          <w:tcPr>
            <w:tcW w:w="5383" w:type="dxa"/>
          </w:tcPr>
          <w:p>
            <w:pPr>
              <w:pStyle w:val="101"/>
              <w:rPr>
                <w:rFonts w:eastAsia="微软雅黑"/>
              </w:rPr>
            </w:pPr>
            <w:r>
              <w:rPr>
                <w:rFonts w:eastAsia="微软雅黑"/>
              </w:rPr>
              <w:t>Media information set</w:t>
            </w:r>
          </w:p>
        </w:tc>
      </w:tr>
    </w:tbl>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3E9547A"/>
    <w:rsid w:val="04451C17"/>
    <w:rsid w:val="04A3012C"/>
    <w:rsid w:val="058B5686"/>
    <w:rsid w:val="076A3DB7"/>
    <w:rsid w:val="0822097E"/>
    <w:rsid w:val="0994726D"/>
    <w:rsid w:val="0A7613CD"/>
    <w:rsid w:val="0B4D2798"/>
    <w:rsid w:val="0B7A3B4B"/>
    <w:rsid w:val="0D0962F1"/>
    <w:rsid w:val="0D511F69"/>
    <w:rsid w:val="0DAF7D84"/>
    <w:rsid w:val="0EA22ADB"/>
    <w:rsid w:val="0EF10390"/>
    <w:rsid w:val="100D7863"/>
    <w:rsid w:val="10BC2EAA"/>
    <w:rsid w:val="10D4182A"/>
    <w:rsid w:val="12D000C9"/>
    <w:rsid w:val="13C4667A"/>
    <w:rsid w:val="16AA643D"/>
    <w:rsid w:val="191F13C5"/>
    <w:rsid w:val="193E3E78"/>
    <w:rsid w:val="1D3075F1"/>
    <w:rsid w:val="1E8B1E2C"/>
    <w:rsid w:val="1FF47796"/>
    <w:rsid w:val="20F2001C"/>
    <w:rsid w:val="22FC5AF3"/>
    <w:rsid w:val="23140F9B"/>
    <w:rsid w:val="233414D0"/>
    <w:rsid w:val="26BF1125"/>
    <w:rsid w:val="27D150E1"/>
    <w:rsid w:val="2B5824D1"/>
    <w:rsid w:val="2D886EC1"/>
    <w:rsid w:val="2DD97BC5"/>
    <w:rsid w:val="2E9F7E0E"/>
    <w:rsid w:val="2F432A1A"/>
    <w:rsid w:val="30AA79E3"/>
    <w:rsid w:val="30DED52B"/>
    <w:rsid w:val="314B756C"/>
    <w:rsid w:val="356C3834"/>
    <w:rsid w:val="361735AB"/>
    <w:rsid w:val="368158FA"/>
    <w:rsid w:val="372D5A13"/>
    <w:rsid w:val="37526CF5"/>
    <w:rsid w:val="39446403"/>
    <w:rsid w:val="3B445B48"/>
    <w:rsid w:val="3CB85DAC"/>
    <w:rsid w:val="3CDA4CE5"/>
    <w:rsid w:val="3CE22203"/>
    <w:rsid w:val="407A60D5"/>
    <w:rsid w:val="407F1998"/>
    <w:rsid w:val="44896BFF"/>
    <w:rsid w:val="45387C9D"/>
    <w:rsid w:val="45996A3C"/>
    <w:rsid w:val="4667038F"/>
    <w:rsid w:val="4AB5099E"/>
    <w:rsid w:val="4CA213FA"/>
    <w:rsid w:val="4D510618"/>
    <w:rsid w:val="4DA841F4"/>
    <w:rsid w:val="4DF158ED"/>
    <w:rsid w:val="50F3395B"/>
    <w:rsid w:val="514B71D7"/>
    <w:rsid w:val="518B0C6C"/>
    <w:rsid w:val="52ED30C9"/>
    <w:rsid w:val="53F80750"/>
    <w:rsid w:val="558C0B67"/>
    <w:rsid w:val="578754A9"/>
    <w:rsid w:val="5F3144D8"/>
    <w:rsid w:val="616D4A32"/>
    <w:rsid w:val="617D4CFF"/>
    <w:rsid w:val="63D07AD2"/>
    <w:rsid w:val="6700318D"/>
    <w:rsid w:val="69023BD7"/>
    <w:rsid w:val="69863E30"/>
    <w:rsid w:val="6B2C4161"/>
    <w:rsid w:val="6BE50E28"/>
    <w:rsid w:val="6BFC0FB6"/>
    <w:rsid w:val="6C4A7EBF"/>
    <w:rsid w:val="6EBF1ABE"/>
    <w:rsid w:val="72AD6831"/>
    <w:rsid w:val="72B33FBD"/>
    <w:rsid w:val="743743B4"/>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9FA0E9BF-B1AD-4D48-9CAF-212F30DE4F71}">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0</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2025-05-09T14:05:09Z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